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6A53ADA7" w14:textId="6CE59BE5" w:rsidR="00EB4128" w:rsidRDefault="002A1A4C" w:rsidP="00EB4128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  <w:r w:rsidR="00EB4128">
        <w:rPr>
          <w:rFonts w:ascii="Times New Roman Bold" w:hAnsi="Times New Roman Bold"/>
          <w:caps/>
        </w:rPr>
        <w:t xml:space="preserve"> </w:t>
      </w:r>
    </w:p>
    <w:p w14:paraId="1788839D" w14:textId="308B0045" w:rsidR="00EB4128" w:rsidRDefault="47115406" w:rsidP="00EB4128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E41209">
        <w:t>thir</w:t>
      </w:r>
      <w:r w:rsidR="2C2BA39E">
        <w:t>teen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  <w:r w:rsidR="00EB4128">
        <w:t xml:space="preserve"> </w:t>
      </w:r>
    </w:p>
    <w:p w14:paraId="1F5AEC06" w14:textId="36076646" w:rsidR="00AE3334" w:rsidRDefault="546AA0E5" w:rsidP="00BC3E6A">
      <w:pPr>
        <w:pStyle w:val="BodyText"/>
        <w:spacing w:before="0"/>
        <w:rPr>
          <w:lang w:val="x-none"/>
        </w:rPr>
      </w:pPr>
      <w:r>
        <w:t xml:space="preserve">At its meeting on </w:t>
      </w:r>
      <w:r w:rsidR="00E41209">
        <w:t>June 23-24</w:t>
      </w:r>
      <w:r>
        <w:t>,</w:t>
      </w:r>
      <w:r w:rsidR="008C242B">
        <w:t xml:space="preserve"> 202</w:t>
      </w:r>
      <w:r w:rsidR="003D6709">
        <w:t>5</w:t>
      </w:r>
      <w:r w:rsidR="008C242B">
        <w:t>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E41209">
        <w:t>thi</w:t>
      </w:r>
      <w:r w:rsidR="002A6A53">
        <w:t>rteen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99ABB90" w14:textId="4B6CE20D" w:rsidR="00D50A40" w:rsidRPr="00D50A40" w:rsidRDefault="00D50A40">
      <w:pPr>
        <w:pStyle w:val="ListParagraph"/>
        <w:numPr>
          <w:ilvl w:val="0"/>
          <w:numId w:val="13"/>
        </w:numPr>
        <w:rPr>
          <w:lang w:val="x-none"/>
        </w:rPr>
      </w:pPr>
      <w:r w:rsidRPr="00D50A40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E41209">
        <w:rPr>
          <w:rFonts w:ascii="TimesNewRoman" w:eastAsia="Times New Roman" w:hAnsi="TimesNewRoman" w:cs="TimesNewRoman"/>
          <w:color w:val="000000"/>
          <w:lang w:val="x-none"/>
        </w:rPr>
        <w:t>226</w:t>
      </w:r>
      <w:r w:rsidRPr="00D50A40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E41209">
        <w:rPr>
          <w:rFonts w:ascii="TimesNewRoman" w:eastAsia="Times New Roman" w:hAnsi="TimesNewRoman" w:cs="TimesNewRoman"/>
          <w:color w:val="000000"/>
          <w:lang w:val="x-none"/>
        </w:rPr>
        <w:t>Estimated Demand Response Data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4898F164" w14:textId="3D9DCFAF" w:rsidR="00C4328B" w:rsidRPr="00E41209" w:rsidRDefault="00C4328B" w:rsidP="00E41209">
      <w:pPr>
        <w:pStyle w:val="ListParagraph"/>
        <w:numPr>
          <w:ilvl w:val="0"/>
          <w:numId w:val="13"/>
        </w:numPr>
        <w:rPr>
          <w:rFonts w:ascii="TimesNewRoman" w:eastAsia="Times New Roman" w:hAnsi="TimesNewRoman" w:cs="TimesNewRoman"/>
          <w:color w:val="000000"/>
        </w:rPr>
      </w:pPr>
      <w:r w:rsidRPr="00C4328B">
        <w:rPr>
          <w:rFonts w:ascii="TimesNewRoman" w:eastAsia="Times New Roman" w:hAnsi="TimesNewRoman" w:cs="TimesNewRoman"/>
          <w:color w:val="000000"/>
          <w:lang w:val="x-none"/>
        </w:rPr>
        <w:t>NPRR12</w:t>
      </w:r>
      <w:r w:rsidR="00E41209">
        <w:rPr>
          <w:rFonts w:ascii="TimesNewRoman" w:eastAsia="Times New Roman" w:hAnsi="TimesNewRoman" w:cs="TimesNewRoman"/>
          <w:color w:val="000000"/>
          <w:lang w:val="x-none"/>
        </w:rPr>
        <w:t>29</w:t>
      </w:r>
      <w:r w:rsidRPr="00C4328B">
        <w:rPr>
          <w:rFonts w:ascii="TimesNewRoman" w:eastAsia="Times New Roman" w:hAnsi="TimesNewRoman" w:cs="TimesNewRoman"/>
          <w:color w:val="000000"/>
          <w:lang w:val="x-none"/>
        </w:rPr>
        <w:t>,</w:t>
      </w:r>
      <w:r w:rsidR="00E41209">
        <w:rPr>
          <w:rFonts w:ascii="TimesNewRoman" w:eastAsia="Times New Roman" w:hAnsi="TimesNewRoman" w:cs="TimesNewRoman"/>
          <w:color w:val="000000"/>
          <w:lang w:val="x-none"/>
        </w:rPr>
        <w:t xml:space="preserve"> </w:t>
      </w:r>
      <w:r w:rsidR="00E41209" w:rsidRPr="00E41209">
        <w:rPr>
          <w:rFonts w:ascii="TimesNewRoman" w:eastAsia="Times New Roman" w:hAnsi="TimesNewRoman" w:cs="TimesNewRoman"/>
          <w:color w:val="000000"/>
        </w:rPr>
        <w:t>Real-Time Constraint Management Plan Cost Recovery Payment</w:t>
      </w:r>
      <w:r w:rsidRPr="00E41209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28D4A778" w14:textId="6A353FBE" w:rsidR="00AE3334" w:rsidRPr="00E41209" w:rsidRDefault="00E23506" w:rsidP="00E41209">
      <w:pPr>
        <w:pStyle w:val="ListParagraph"/>
        <w:numPr>
          <w:ilvl w:val="0"/>
          <w:numId w:val="13"/>
        </w:numPr>
        <w:rPr>
          <w:rFonts w:ascii="TimesNewRoman" w:eastAsia="Times New Roman" w:hAnsi="TimesNewRoman" w:cs="TimesNewRoman"/>
          <w:color w:val="000000"/>
        </w:rPr>
      </w:pPr>
      <w:r w:rsidRPr="008E5E88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C4328B">
        <w:rPr>
          <w:rFonts w:ascii="TimesNewRoman" w:eastAsia="Times New Roman" w:hAnsi="TimesNewRoman" w:cs="TimesNewRoman"/>
          <w:color w:val="000000"/>
          <w:lang w:val="x-none"/>
        </w:rPr>
        <w:t>2</w:t>
      </w:r>
      <w:r w:rsidR="00E41209">
        <w:rPr>
          <w:rFonts w:ascii="TimesNewRoman" w:eastAsia="Times New Roman" w:hAnsi="TimesNewRoman" w:cs="TimesNewRoman"/>
          <w:color w:val="000000"/>
          <w:lang w:val="x-none"/>
        </w:rPr>
        <w:t>38</w:t>
      </w:r>
      <w:r w:rsidRPr="008E5E88">
        <w:rPr>
          <w:rFonts w:ascii="TimesNewRoman" w:eastAsia="Times New Roman" w:hAnsi="TimesNewRoman" w:cs="TimesNewRoman"/>
          <w:color w:val="000000"/>
          <w:lang w:val="x-none"/>
        </w:rPr>
        <w:t>,</w:t>
      </w:r>
      <w:r w:rsidR="00E41209">
        <w:rPr>
          <w:rFonts w:ascii="TimesNewRoman" w:eastAsia="Times New Roman" w:hAnsi="TimesNewRoman" w:cs="TimesNewRoman"/>
          <w:color w:val="000000"/>
          <w:lang w:val="x-none"/>
        </w:rPr>
        <w:t xml:space="preserve"> </w:t>
      </w:r>
      <w:r w:rsidR="00E41209" w:rsidRPr="00E41209">
        <w:rPr>
          <w:rFonts w:ascii="TimesNewRoman" w:eastAsia="Times New Roman" w:hAnsi="TimesNewRoman" w:cs="TimesNewRoman"/>
          <w:color w:val="000000"/>
        </w:rPr>
        <w:t>Voluntary Registration of Loads with Curtailable Load Capabilities</w:t>
      </w:r>
      <w:r w:rsidR="008C242B" w:rsidRPr="00E41209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2F1A2A1A" w14:textId="16ACF8E4" w:rsidR="00E41209" w:rsidRPr="00E41209" w:rsidRDefault="00E41209" w:rsidP="00E41209">
      <w:pPr>
        <w:pStyle w:val="ListParagraph"/>
        <w:numPr>
          <w:ilvl w:val="0"/>
          <w:numId w:val="13"/>
        </w:numPr>
        <w:rPr>
          <w:rFonts w:ascii="TimesNewRoman" w:eastAsia="Times New Roman" w:hAnsi="TimesNewRoman" w:cs="TimesNewRoman"/>
          <w:color w:val="000000"/>
        </w:rPr>
      </w:pPr>
      <w:r w:rsidRPr="00E41209">
        <w:rPr>
          <w:rFonts w:ascii="TimesNewRoman" w:eastAsia="Times New Roman" w:hAnsi="TimesNewRoman" w:cs="TimesNewRoman"/>
          <w:color w:val="000000"/>
        </w:rPr>
        <w:t xml:space="preserve">NOGRR265, Related to NPRR1238, Voluntary Registration of Loads with Curtailable Load </w:t>
      </w:r>
      <w:proofErr w:type="gramStart"/>
      <w:r w:rsidRPr="00E41209">
        <w:rPr>
          <w:rFonts w:ascii="TimesNewRoman" w:eastAsia="Times New Roman" w:hAnsi="TimesNewRoman" w:cs="TimesNewRoman"/>
          <w:color w:val="000000"/>
        </w:rPr>
        <w:t>Capabilities</w:t>
      </w:r>
      <w:r>
        <w:rPr>
          <w:rFonts w:ascii="TimesNewRoman" w:eastAsia="Times New Roman" w:hAnsi="TimesNewRoman" w:cs="TimesNewRoman"/>
          <w:color w:val="000000"/>
        </w:rPr>
        <w:t>;</w:t>
      </w:r>
      <w:proofErr w:type="gramEnd"/>
    </w:p>
    <w:p w14:paraId="10A6D71D" w14:textId="116E8E99" w:rsidR="008E5E88" w:rsidRPr="00CF2AE4" w:rsidRDefault="00A105B1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</w:t>
      </w:r>
      <w:r w:rsidR="00E41209">
        <w:rPr>
          <w:rFonts w:ascii="TimesNewRoman" w:eastAsia="Times New Roman" w:hAnsi="TimesNewRoman" w:cs="TimesNewRoman"/>
          <w:color w:val="000000"/>
        </w:rPr>
        <w:t>67</w:t>
      </w:r>
      <w:r w:rsidR="002A6A53">
        <w:rPr>
          <w:rFonts w:ascii="TimesNewRoman" w:eastAsia="Times New Roman" w:hAnsi="TimesNewRoman" w:cs="TimesNewRoman"/>
          <w:color w:val="000000"/>
        </w:rPr>
        <w:t xml:space="preserve">, </w:t>
      </w:r>
      <w:r w:rsidR="00E41209" w:rsidRPr="00E41209">
        <w:rPr>
          <w:rFonts w:ascii="TimesNewRoman" w:eastAsia="Times New Roman" w:hAnsi="TimesNewRoman" w:cs="TimesNewRoman"/>
          <w:color w:val="000000"/>
        </w:rPr>
        <w:t xml:space="preserve">Large Load Interconnection Status </w:t>
      </w:r>
      <w:proofErr w:type="gramStart"/>
      <w:r w:rsidR="00E41209" w:rsidRPr="00E41209">
        <w:rPr>
          <w:rFonts w:ascii="TimesNewRoman" w:eastAsia="Times New Roman" w:hAnsi="TimesNewRoman" w:cs="TimesNewRoman"/>
          <w:color w:val="000000"/>
        </w:rPr>
        <w:t>Report</w:t>
      </w:r>
      <w:r w:rsidR="00CF2AE4">
        <w:t>;</w:t>
      </w:r>
      <w:proofErr w:type="gramEnd"/>
    </w:p>
    <w:p w14:paraId="5805EAB3" w14:textId="448441B7" w:rsidR="00DE604D" w:rsidRPr="00DE604D" w:rsidRDefault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E41209">
        <w:t>71</w:t>
      </w:r>
      <w:r>
        <w:t xml:space="preserve">, </w:t>
      </w:r>
      <w:r w:rsidR="00E41209" w:rsidRPr="00E41209">
        <w:t xml:space="preserve">Revision to User Security Administrator and Digital Certificates Opt-out </w:t>
      </w:r>
      <w:proofErr w:type="gramStart"/>
      <w:r w:rsidR="00E41209" w:rsidRPr="00E41209">
        <w:t>Eligibility</w:t>
      </w:r>
      <w:r>
        <w:t>;</w:t>
      </w:r>
      <w:proofErr w:type="gramEnd"/>
    </w:p>
    <w:p w14:paraId="157690DA" w14:textId="4CD9A3D8" w:rsidR="00DE604D" w:rsidRPr="00DE604D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E41209">
        <w:t>76</w:t>
      </w:r>
      <w:r>
        <w:t xml:space="preserve">, </w:t>
      </w:r>
      <w:r w:rsidR="00E41209" w:rsidRPr="00E41209">
        <w:t xml:space="preserve">Move OBD to Section 22 – Emergency Response Service Procurement </w:t>
      </w:r>
      <w:proofErr w:type="gramStart"/>
      <w:r w:rsidR="00E41209" w:rsidRPr="00E41209">
        <w:t>Methodology</w:t>
      </w:r>
      <w:r>
        <w:t>;</w:t>
      </w:r>
      <w:proofErr w:type="gramEnd"/>
    </w:p>
    <w:p w14:paraId="2F986A6A" w14:textId="378593B5" w:rsidR="00DE604D" w:rsidRPr="00E41209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E41209">
        <w:t>82</w:t>
      </w:r>
      <w:r>
        <w:t xml:space="preserve">, </w:t>
      </w:r>
      <w:r w:rsidR="00E41209" w:rsidRPr="00E41209">
        <w:t>Ancillary Service Duration under Real-Time Co-</w:t>
      </w:r>
      <w:proofErr w:type="gramStart"/>
      <w:r w:rsidR="00E41209" w:rsidRPr="00E41209">
        <w:t>Optimization</w:t>
      </w:r>
      <w:r>
        <w:t>;</w:t>
      </w:r>
      <w:proofErr w:type="gramEnd"/>
    </w:p>
    <w:p w14:paraId="4654C370" w14:textId="51C684B8" w:rsidR="00E41209" w:rsidRPr="00DE604D" w:rsidRDefault="00E41209" w:rsidP="00DE604D">
      <w:pPr>
        <w:pStyle w:val="ListParagraph"/>
        <w:numPr>
          <w:ilvl w:val="0"/>
          <w:numId w:val="13"/>
        </w:numPr>
        <w:rPr>
          <w:lang w:val="x-none"/>
        </w:rPr>
      </w:pPr>
      <w:r w:rsidRPr="00E41209">
        <w:rPr>
          <w:lang w:val="x-none"/>
        </w:rPr>
        <w:t>NOGRR277, Related to NPRR1282, Ancillary Service Duration under Real-Time Co-Optimization</w:t>
      </w:r>
      <w:r>
        <w:rPr>
          <w:lang w:val="x-none"/>
        </w:rPr>
        <w:t>;</w:t>
      </w:r>
    </w:p>
    <w:p w14:paraId="25DB31A8" w14:textId="76334426" w:rsidR="008403DB" w:rsidRPr="008403DB" w:rsidRDefault="00DE604D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B05261">
        <w:t>OGRR27</w:t>
      </w:r>
      <w:r w:rsidR="00E41209">
        <w:t>5</w:t>
      </w:r>
      <w:r>
        <w:t xml:space="preserve">, </w:t>
      </w:r>
      <w:r w:rsidR="00E41209" w:rsidRPr="00E41209">
        <w:t xml:space="preserve">Eliminate Scheduling Center Requirements for QSEs That Are Not WAN </w:t>
      </w:r>
      <w:proofErr w:type="gramStart"/>
      <w:r w:rsidR="00E41209" w:rsidRPr="00E41209">
        <w:t>Participants</w:t>
      </w:r>
      <w:r w:rsidR="008403DB">
        <w:t>;</w:t>
      </w:r>
      <w:proofErr w:type="gramEnd"/>
    </w:p>
    <w:p w14:paraId="7ED7370D" w14:textId="183E299A" w:rsidR="008403DB" w:rsidRPr="008403DB" w:rsidRDefault="008403DB" w:rsidP="00DE604D">
      <w:pPr>
        <w:pStyle w:val="ListParagraph"/>
        <w:numPr>
          <w:ilvl w:val="0"/>
          <w:numId w:val="13"/>
        </w:numPr>
        <w:rPr>
          <w:lang w:val="x-none"/>
        </w:rPr>
      </w:pPr>
      <w:r>
        <w:t>OBDRR054</w:t>
      </w:r>
      <w:r w:rsidRPr="00B05261">
        <w:t xml:space="preserve">, </w:t>
      </w:r>
      <w:r w:rsidRPr="008403DB">
        <w:t xml:space="preserve">TDSP(s) Pre-Production Verification </w:t>
      </w:r>
      <w:proofErr w:type="gramStart"/>
      <w:r w:rsidRPr="008403DB">
        <w:t>Testing</w:t>
      </w:r>
      <w:r>
        <w:t>;</w:t>
      </w:r>
      <w:proofErr w:type="gramEnd"/>
    </w:p>
    <w:p w14:paraId="14AF6012" w14:textId="77777777" w:rsidR="008403DB" w:rsidRDefault="00B05261" w:rsidP="008403DB">
      <w:pPr>
        <w:pStyle w:val="ListParagraph"/>
        <w:numPr>
          <w:ilvl w:val="0"/>
          <w:numId w:val="13"/>
        </w:numPr>
      </w:pPr>
      <w:r w:rsidRPr="00B05261">
        <w:t>PGRR1</w:t>
      </w:r>
      <w:r w:rsidR="008403DB">
        <w:t>25</w:t>
      </w:r>
      <w:r w:rsidRPr="00B05261">
        <w:t xml:space="preserve">, </w:t>
      </w:r>
      <w:r w:rsidR="008403DB">
        <w:t>Update of Lone Star Infrastructure Protection Act (LSIPA) Compliance</w:t>
      </w:r>
    </w:p>
    <w:p w14:paraId="5143244C" w14:textId="27054B43" w:rsidR="00DE604D" w:rsidRPr="008403DB" w:rsidRDefault="008403DB" w:rsidP="008403DB">
      <w:pPr>
        <w:ind w:left="360" w:firstLine="360"/>
        <w:rPr>
          <w:lang w:val="x-none"/>
        </w:rPr>
      </w:pPr>
      <w:r>
        <w:t>Attestation</w:t>
      </w:r>
      <w:r w:rsidR="00DE604D">
        <w:t>;</w:t>
      </w:r>
      <w:r>
        <w:t xml:space="preserve"> and</w:t>
      </w:r>
    </w:p>
    <w:p w14:paraId="189B2FD2" w14:textId="6239F8B0" w:rsidR="00DE604D" w:rsidRPr="008403DB" w:rsidRDefault="00B05261" w:rsidP="008403DB">
      <w:pPr>
        <w:pStyle w:val="ListParagraph"/>
        <w:numPr>
          <w:ilvl w:val="0"/>
          <w:numId w:val="13"/>
        </w:numPr>
        <w:rPr>
          <w:lang w:val="x-none"/>
        </w:rPr>
      </w:pPr>
      <w:r w:rsidRPr="00B05261">
        <w:t>SCR8</w:t>
      </w:r>
      <w:r w:rsidR="008403DB">
        <w:t>30</w:t>
      </w:r>
      <w:r w:rsidRPr="00B05261">
        <w:t xml:space="preserve">, </w:t>
      </w:r>
      <w:r w:rsidR="008403DB" w:rsidRPr="008403DB">
        <w:t>Expose Limited API Endpoints Using Machine-to-Machine Authentication</w:t>
      </w:r>
      <w:r w:rsidR="008403DB">
        <w:t>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68E8494F" w14:textId="0D639229" w:rsidR="00863724" w:rsidRDefault="35138815" w:rsidP="00BE3A28">
      <w:pPr>
        <w:spacing w:line="360" w:lineRule="auto"/>
        <w:ind w:firstLine="720"/>
      </w:pPr>
      <w:r>
        <w:t xml:space="preserve">On </w:t>
      </w:r>
      <w:r w:rsidR="008403DB">
        <w:t>June 26</w:t>
      </w:r>
      <w:r w:rsidR="008C242B">
        <w:t>, 202</w:t>
      </w:r>
      <w:r w:rsidR="00EB4128">
        <w:t>5</w:t>
      </w:r>
      <w:r>
        <w:t xml:space="preserve">, </w:t>
      </w:r>
      <w:r w:rsidR="34243BB8">
        <w:t xml:space="preserve">for each </w:t>
      </w:r>
      <w:r w:rsidR="00860670">
        <w:t xml:space="preserve">of </w:t>
      </w:r>
      <w:proofErr w:type="gramStart"/>
      <w:r w:rsidR="00860670">
        <w:t xml:space="preserve">these </w:t>
      </w:r>
      <w:r w:rsidR="005E5FC6">
        <w:t>thirteen</w:t>
      </w:r>
      <w:r w:rsidR="00860670">
        <w:t xml:space="preserve"> </w:t>
      </w:r>
      <w:r w:rsidR="34243BB8">
        <w:t>proposed revision</w:t>
      </w:r>
      <w:proofErr w:type="gramEnd"/>
      <w:r w:rsidR="34243BB8">
        <w:t xml:space="preserve">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1574C802">
        <w:rPr>
          <w:rFonts w:eastAsia="Times New Roman"/>
        </w:rPr>
        <w:t xml:space="preserve"> ERCOT documents constitute the market impact analysis. </w:t>
      </w:r>
    </w:p>
    <w:p w14:paraId="7CCCB8DF" w14:textId="0229BA23" w:rsidR="00372396" w:rsidRDefault="00372396" w:rsidP="00372396">
      <w:pPr>
        <w:spacing w:line="360" w:lineRule="auto"/>
        <w:ind w:firstLine="720"/>
      </w:pPr>
      <w:r>
        <w:t xml:space="preserve">Commission Staff filed a memorandum on </w:t>
      </w:r>
      <w:r w:rsidR="008403DB">
        <w:t>July 24</w:t>
      </w:r>
      <w:r>
        <w:t>, 2025, related to these revisions in which it recommends that the Commission approve the revisions.</w:t>
      </w:r>
    </w:p>
    <w:p w14:paraId="54026B30" w14:textId="66352384" w:rsidR="008D1724" w:rsidRPr="0049440B" w:rsidRDefault="009B02DE" w:rsidP="008F4CED">
      <w:pPr>
        <w:pStyle w:val="BodyText"/>
        <w:spacing w:before="0"/>
      </w:pPr>
      <w:r>
        <w:lastRenderedPageBreak/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>
        <w:t>are necessary for the proper functioning of the ERCOT market</w:t>
      </w:r>
      <w:r w:rsidR="00774634">
        <w:t xml:space="preserve"> </w:t>
      </w:r>
      <w:r w:rsidR="002A1A4C">
        <w:t xml:space="preserve">as </w:t>
      </w:r>
      <w:r w:rsidR="00774634">
        <w:t>demonstrated by the supporting material.</w:t>
      </w:r>
      <w:r w:rsidR="000C2672">
        <w:t xml:space="preserve">  </w:t>
      </w:r>
      <w:r w:rsidR="002A1A4C">
        <w:t>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3B06C6B7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 xml:space="preserve">The Commission approves </w:t>
      </w:r>
      <w:r w:rsidR="00580D0D" w:rsidRPr="008E5E88">
        <w:rPr>
          <w:rFonts w:ascii="TimesNewRoman" w:hAnsi="TimesNewRoman" w:cs="TimesNewRoman"/>
          <w:color w:val="000000"/>
          <w:lang w:val="x-none"/>
        </w:rPr>
        <w:t>NPRR</w:t>
      </w:r>
      <w:r w:rsidR="00B05261">
        <w:rPr>
          <w:rFonts w:ascii="TimesNewRoman" w:hAnsi="TimesNewRoman" w:cs="TimesNewRoman"/>
          <w:color w:val="000000"/>
          <w:lang w:val="x-none"/>
        </w:rPr>
        <w:t>1</w:t>
      </w:r>
      <w:r w:rsidR="008403DB">
        <w:rPr>
          <w:rFonts w:ascii="TimesNewRoman" w:hAnsi="TimesNewRoman" w:cs="TimesNewRoman"/>
          <w:color w:val="000000"/>
          <w:lang w:val="x-none"/>
        </w:rPr>
        <w:t>226</w:t>
      </w:r>
      <w:r w:rsidRPr="00370F93">
        <w:t xml:space="preserve"> and accompanying market impact statement</w:t>
      </w:r>
      <w:r w:rsidR="00D55EA8">
        <w:t>.</w:t>
      </w:r>
    </w:p>
    <w:p w14:paraId="2C3BEECC" w14:textId="005E1D4D" w:rsidR="003D4259" w:rsidRPr="00B05261" w:rsidRDefault="003D4259" w:rsidP="003D4259">
      <w:pPr>
        <w:pStyle w:val="OrderingParagraph"/>
      </w:pPr>
      <w:r>
        <w:t xml:space="preserve">The Commission approves </w:t>
      </w:r>
      <w:r w:rsidR="000E346D">
        <w:t>NPRR12</w:t>
      </w:r>
      <w:r w:rsidR="008403DB">
        <w:t>29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3CD73150" w14:textId="07C59740" w:rsidR="00B05261" w:rsidRDefault="00B05261" w:rsidP="00B05261">
      <w:pPr>
        <w:pStyle w:val="OrderingParagraph"/>
      </w:pPr>
      <w:r w:rsidRPr="00370F93">
        <w:t xml:space="preserve">The Commission approves </w:t>
      </w:r>
      <w:r w:rsidR="008403DB">
        <w:t>NPRR1238</w:t>
      </w:r>
      <w:r w:rsidRPr="00370F93">
        <w:t xml:space="preserve"> and accompanying market impact statement</w:t>
      </w:r>
      <w:r>
        <w:t>.</w:t>
      </w:r>
    </w:p>
    <w:bookmarkEnd w:id="0"/>
    <w:p w14:paraId="4648961A" w14:textId="740B2DB5" w:rsidR="00913743" w:rsidRPr="00D55EA8" w:rsidRDefault="00452704" w:rsidP="00913743">
      <w:pPr>
        <w:pStyle w:val="OrderingParagraph"/>
      </w:pPr>
      <w:r>
        <w:t xml:space="preserve">The Commission approves </w:t>
      </w:r>
      <w:r w:rsidR="000E346D">
        <w:t>N</w:t>
      </w:r>
      <w:r w:rsidR="008403DB">
        <w:t>OG</w:t>
      </w:r>
      <w:r w:rsidR="000E346D">
        <w:t>RR</w:t>
      </w:r>
      <w:r w:rsidR="008403DB">
        <w:t>265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1047B2A1" w14:textId="38BD58B6" w:rsidR="005A5EFA" w:rsidRDefault="005A5EFA" w:rsidP="005A5EFA">
      <w:pPr>
        <w:pStyle w:val="OrderingParagraph"/>
      </w:pPr>
      <w:r w:rsidRPr="00370F93">
        <w:t xml:space="preserve">The Commission approves </w:t>
      </w:r>
      <w:r>
        <w:t>NPRR12</w:t>
      </w:r>
      <w:r w:rsidR="008403DB">
        <w:t>67</w:t>
      </w:r>
      <w:r w:rsidRPr="00370F93">
        <w:t xml:space="preserve"> and accompanying market impact statement</w:t>
      </w:r>
      <w:r>
        <w:t>.</w:t>
      </w:r>
    </w:p>
    <w:p w14:paraId="1E82D80C" w14:textId="47CDA02D" w:rsidR="006E4B5C" w:rsidRPr="00AD4877" w:rsidRDefault="006E4B5C" w:rsidP="006E4B5C">
      <w:pPr>
        <w:pStyle w:val="OrderingParagraph"/>
      </w:pPr>
      <w:r>
        <w:t xml:space="preserve">The Commission approves </w:t>
      </w:r>
      <w:r w:rsidR="00F41641">
        <w:t>NPRR12</w:t>
      </w:r>
      <w:r w:rsidR="008403DB">
        <w:t>71</w:t>
      </w:r>
      <w:r w:rsidR="00F41641">
        <w:rPr>
          <w:rFonts w:ascii="TimesNewRoman" w:hAnsi="TimesNewRoman" w:cs="TimesNewRoman"/>
          <w:color w:val="000000"/>
        </w:rPr>
        <w:t xml:space="preserve"> </w:t>
      </w:r>
      <w:r>
        <w:t>and accompanying market impact statement.</w:t>
      </w:r>
      <w:r w:rsidRPr="2AAFE863">
        <w:rPr>
          <w:rFonts w:cs="Arial"/>
        </w:rPr>
        <w:t xml:space="preserve"> </w:t>
      </w:r>
    </w:p>
    <w:p w14:paraId="1CA71609" w14:textId="190A8209" w:rsidR="006E4B5C" w:rsidRPr="00D55EA8" w:rsidRDefault="006E4B5C" w:rsidP="006E4B5C">
      <w:pPr>
        <w:pStyle w:val="OrderingParagraph"/>
      </w:pPr>
      <w:r>
        <w:t xml:space="preserve">The Commission approves </w:t>
      </w:r>
      <w:r w:rsidR="00F41641">
        <w:t>N</w:t>
      </w:r>
      <w:r w:rsidR="00D50A40">
        <w:t>PRR12</w:t>
      </w:r>
      <w:r w:rsidR="008403DB">
        <w:t>76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689DA08A" w14:textId="65788FC3" w:rsidR="00D50A40" w:rsidRPr="00BE3A28" w:rsidRDefault="00D50A40" w:rsidP="00D50A40">
      <w:pPr>
        <w:pStyle w:val="OrderingParagraph"/>
      </w:pPr>
      <w:r>
        <w:t>The Commission approves NPRR12</w:t>
      </w:r>
      <w:r w:rsidR="008403DB">
        <w:t>82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412D96CE" w14:textId="10ED5F2C" w:rsidR="00BE3A28" w:rsidRDefault="00BE3A28" w:rsidP="00D50A40">
      <w:pPr>
        <w:pStyle w:val="OrderingParagraph"/>
      </w:pPr>
      <w:r>
        <w:t>The Commission approves N</w:t>
      </w:r>
      <w:r w:rsidR="00B05261">
        <w:t>OGRR</w:t>
      </w:r>
      <w:r>
        <w:t>2</w:t>
      </w:r>
      <w:r w:rsidR="00B05261">
        <w:t>7</w:t>
      </w:r>
      <w:r w:rsidR="008403DB">
        <w:t>7</w:t>
      </w:r>
      <w:r>
        <w:t xml:space="preserve"> and accompanying market impact statement</w:t>
      </w:r>
      <w:r w:rsidR="008403DB">
        <w:t>.</w:t>
      </w:r>
    </w:p>
    <w:p w14:paraId="13A0E308" w14:textId="0BC55AD5" w:rsidR="006C07AF" w:rsidRDefault="006C07AF" w:rsidP="006C07AF">
      <w:pPr>
        <w:pStyle w:val="OrderingParagraph"/>
      </w:pPr>
      <w:r>
        <w:t>The Commission approves NOGRR275 and accompanying market impact statement.</w:t>
      </w:r>
    </w:p>
    <w:p w14:paraId="6C3D5985" w14:textId="16DC01D2" w:rsidR="002C3C02" w:rsidRDefault="002C3C02" w:rsidP="002C3C02">
      <w:pPr>
        <w:pStyle w:val="OrderingParagraph"/>
      </w:pPr>
      <w:r w:rsidRPr="00370F93">
        <w:t xml:space="preserve">The Commission approves </w:t>
      </w:r>
      <w:r w:rsidR="006C07AF">
        <w:t>OBD</w:t>
      </w:r>
      <w:r w:rsidR="00D50A40">
        <w:t>RR</w:t>
      </w:r>
      <w:r w:rsidR="006C07AF">
        <w:t>054</w:t>
      </w:r>
      <w:r w:rsidRPr="00370F93">
        <w:t xml:space="preserve"> and accompanying market impact statement</w:t>
      </w:r>
      <w:r>
        <w:t>.</w:t>
      </w:r>
    </w:p>
    <w:p w14:paraId="0BD19A9B" w14:textId="5ADB0926" w:rsidR="006C07AF" w:rsidRDefault="006C07AF" w:rsidP="006C07AF">
      <w:pPr>
        <w:pStyle w:val="OrderingParagraph"/>
      </w:pPr>
      <w:r>
        <w:t>The Commission approves PGRR125 and accompanying market impact statement.</w:t>
      </w:r>
    </w:p>
    <w:p w14:paraId="4A2647E8" w14:textId="0A36DFD2" w:rsidR="00D50A40" w:rsidRPr="00BE3A28" w:rsidRDefault="00D50A40" w:rsidP="00D50A40">
      <w:pPr>
        <w:pStyle w:val="OrderingParagraph"/>
      </w:pPr>
      <w:r>
        <w:t xml:space="preserve">The Commission approves </w:t>
      </w:r>
      <w:r w:rsidR="00997F5D">
        <w:t>SCR8</w:t>
      </w:r>
      <w:r w:rsidR="006C07AF">
        <w:t>30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77A9845D" w14:textId="77777777" w:rsidR="00115DA0" w:rsidRDefault="00115DA0" w:rsidP="00122949">
      <w:pPr>
        <w:pStyle w:val="OrderingParagraph"/>
        <w:numPr>
          <w:ilvl w:val="0"/>
          <w:numId w:val="0"/>
        </w:numPr>
        <w:ind w:left="720"/>
      </w:pPr>
    </w:p>
    <w:p w14:paraId="03FD2C2D" w14:textId="77777777" w:rsidR="00115DA0" w:rsidRDefault="00115DA0" w:rsidP="00115DA0">
      <w:pPr>
        <w:pStyle w:val="Dateline"/>
        <w:keepLines/>
      </w:pPr>
    </w:p>
    <w:p w14:paraId="30468BDB" w14:textId="77777777" w:rsidR="00115DA0" w:rsidRDefault="00115DA0" w:rsidP="00115DA0">
      <w:pPr>
        <w:pStyle w:val="Dateline"/>
        <w:keepLines/>
      </w:pPr>
    </w:p>
    <w:p w14:paraId="1A549277" w14:textId="77777777" w:rsidR="00115DA0" w:rsidRDefault="00115DA0" w:rsidP="00122949">
      <w:pPr>
        <w:pStyle w:val="OrderingParagraph"/>
        <w:numPr>
          <w:ilvl w:val="0"/>
          <w:numId w:val="0"/>
        </w:numPr>
        <w:ind w:left="720"/>
      </w:pPr>
    </w:p>
    <w:bookmarkEnd w:id="1"/>
    <w:p w14:paraId="21742E38" w14:textId="02CAAD11" w:rsidR="00686865" w:rsidRDefault="00686865" w:rsidP="00686865">
      <w:pPr>
        <w:pStyle w:val="Dateline"/>
        <w:keepLines/>
      </w:pPr>
      <w:r>
        <w:lastRenderedPageBreak/>
        <w:t>Signed at Austin, Texas the ______ day of __________________ 202</w:t>
      </w:r>
      <w:r w:rsidR="00D50A40">
        <w:t>5</w:t>
      </w:r>
      <w:r>
        <w:t>.</w:t>
      </w:r>
    </w:p>
    <w:p w14:paraId="011DCC8D" w14:textId="77777777" w:rsidR="00686865" w:rsidRDefault="00686865" w:rsidP="00686865">
      <w:pPr>
        <w:pStyle w:val="Dateline"/>
        <w:keepLines/>
      </w:pPr>
    </w:p>
    <w:p w14:paraId="6F3CE528" w14:textId="77777777" w:rsidR="00686865" w:rsidRDefault="00686865" w:rsidP="00686865">
      <w:pPr>
        <w:pStyle w:val="Dateline"/>
        <w:keepLines/>
      </w:pPr>
    </w:p>
    <w:p w14:paraId="0E30289F" w14:textId="77777777" w:rsidR="00686865" w:rsidRDefault="00686865" w:rsidP="00686865">
      <w:pPr>
        <w:pStyle w:val="Signatures"/>
        <w:keepNext/>
      </w:pPr>
      <w:r>
        <w:t>PUBLIC UTILITY COMMISSION OF TEXAS</w:t>
      </w:r>
    </w:p>
    <w:p w14:paraId="689308CB" w14:textId="77777777" w:rsidR="00686865" w:rsidRDefault="00686865" w:rsidP="00686865">
      <w:pPr>
        <w:pStyle w:val="Signatures"/>
        <w:keepNext/>
      </w:pPr>
    </w:p>
    <w:p w14:paraId="6BC533F4" w14:textId="77777777" w:rsidR="00686865" w:rsidRDefault="00686865" w:rsidP="00686865">
      <w:pPr>
        <w:pStyle w:val="Signatures"/>
        <w:keepNext/>
      </w:pPr>
    </w:p>
    <w:p w14:paraId="0766FA2D" w14:textId="77777777" w:rsidR="00686865" w:rsidRDefault="00686865" w:rsidP="00686865">
      <w:pPr>
        <w:pStyle w:val="Signatures"/>
        <w:keepNext/>
      </w:pPr>
    </w:p>
    <w:p w14:paraId="14983E6E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2F9FD0A3" w14:textId="77777777" w:rsidR="00686865" w:rsidRDefault="00686865" w:rsidP="00686865">
      <w:pPr>
        <w:pStyle w:val="Signatures"/>
        <w:keepNext/>
      </w:pPr>
      <w:r>
        <w:t>THOMAS J. GLEESON, CHAIRMAN</w:t>
      </w:r>
    </w:p>
    <w:p w14:paraId="2113CC6B" w14:textId="77777777" w:rsidR="00686865" w:rsidRDefault="00686865" w:rsidP="00686865">
      <w:pPr>
        <w:pStyle w:val="Signatures"/>
        <w:keepNext/>
      </w:pPr>
    </w:p>
    <w:p w14:paraId="0F95D820" w14:textId="77777777" w:rsidR="00686865" w:rsidRDefault="00686865" w:rsidP="00686865">
      <w:pPr>
        <w:pStyle w:val="Signatures"/>
        <w:keepNext/>
      </w:pPr>
    </w:p>
    <w:p w14:paraId="1D42F889" w14:textId="77777777" w:rsidR="00D50A40" w:rsidRDefault="00D50A40" w:rsidP="00686865">
      <w:pPr>
        <w:pStyle w:val="Signatures"/>
        <w:keepNext/>
      </w:pPr>
    </w:p>
    <w:p w14:paraId="7021CF61" w14:textId="197449E1" w:rsidR="00686865" w:rsidRDefault="00686865" w:rsidP="00686865">
      <w:pPr>
        <w:pStyle w:val="Signatures"/>
        <w:keepNext/>
      </w:pPr>
      <w:r w:rsidRPr="00160DCD">
        <w:t>_____________________________________________</w:t>
      </w:r>
    </w:p>
    <w:p w14:paraId="5C1DBFF6" w14:textId="77777777" w:rsidR="00686865" w:rsidRDefault="00686865" w:rsidP="00686865">
      <w:pPr>
        <w:pStyle w:val="Signatures"/>
        <w:keepNext/>
      </w:pPr>
      <w:r>
        <w:t>KATHLEEN JACKSON, COMMISSIONER</w:t>
      </w:r>
    </w:p>
    <w:p w14:paraId="7C5A26CA" w14:textId="77777777" w:rsidR="00686865" w:rsidRDefault="00686865" w:rsidP="00686865">
      <w:pPr>
        <w:pStyle w:val="Signatures"/>
        <w:keepNext/>
      </w:pPr>
    </w:p>
    <w:p w14:paraId="298F1F33" w14:textId="77777777" w:rsidR="00686865" w:rsidRDefault="00686865" w:rsidP="00686865">
      <w:pPr>
        <w:pStyle w:val="Signatures"/>
        <w:keepNext/>
      </w:pPr>
    </w:p>
    <w:p w14:paraId="72ACBF44" w14:textId="77777777" w:rsidR="00686865" w:rsidRDefault="00686865" w:rsidP="00686865">
      <w:pPr>
        <w:pStyle w:val="Signatures"/>
        <w:keepNext/>
      </w:pPr>
    </w:p>
    <w:p w14:paraId="68328870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75A930E3" w14:textId="77777777" w:rsidR="00686865" w:rsidRDefault="00686865" w:rsidP="00686865">
      <w:pPr>
        <w:pStyle w:val="Signatures"/>
        <w:keepNext/>
      </w:pPr>
      <w:r>
        <w:t>COURTNEY K. HJALTMAN, COMMISSIONER</w:t>
      </w:r>
    </w:p>
    <w:p w14:paraId="76C56C7F" w14:textId="77777777" w:rsidR="00686865" w:rsidRDefault="00686865" w:rsidP="00686865">
      <w:pPr>
        <w:keepNext/>
        <w:keepLines/>
      </w:pPr>
    </w:p>
    <w:p w14:paraId="0D22A820" w14:textId="77777777" w:rsidR="000F1AA4" w:rsidRDefault="000F1AA4" w:rsidP="006C52D1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7BC6" w14:textId="77777777" w:rsidR="00E650EB" w:rsidRDefault="00E650EB" w:rsidP="00D03394">
      <w:r>
        <w:separator/>
      </w:r>
    </w:p>
  </w:endnote>
  <w:endnote w:type="continuationSeparator" w:id="0">
    <w:p w14:paraId="7B663A08" w14:textId="77777777" w:rsidR="00E650EB" w:rsidRDefault="00E650EB" w:rsidP="00D03394">
      <w:r>
        <w:continuationSeparator/>
      </w:r>
    </w:p>
  </w:endnote>
  <w:endnote w:type="continuationNotice" w:id="1">
    <w:p w14:paraId="2B51925C" w14:textId="77777777" w:rsidR="00E650EB" w:rsidRDefault="00E650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15367" w14:textId="77777777" w:rsidR="00E650EB" w:rsidRDefault="00E650EB" w:rsidP="00D03394">
      <w:r>
        <w:separator/>
      </w:r>
    </w:p>
  </w:footnote>
  <w:footnote w:type="continuationSeparator" w:id="0">
    <w:p w14:paraId="630A16BC" w14:textId="77777777" w:rsidR="00E650EB" w:rsidRDefault="00E650EB" w:rsidP="00D03394">
      <w:r>
        <w:continuationSeparator/>
      </w:r>
    </w:p>
  </w:footnote>
  <w:footnote w:type="continuationNotice" w:id="1">
    <w:p w14:paraId="30FD8DC2" w14:textId="77777777" w:rsidR="00E650EB" w:rsidRDefault="00E650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671F"/>
    <w:multiLevelType w:val="hybridMultilevel"/>
    <w:tmpl w:val="DE68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1"/>
  </w:num>
  <w:num w:numId="6" w16cid:durableId="2070375731">
    <w:abstractNumId w:val="5"/>
  </w:num>
  <w:num w:numId="7" w16cid:durableId="961770083">
    <w:abstractNumId w:val="8"/>
  </w:num>
  <w:num w:numId="8" w16cid:durableId="2043481076">
    <w:abstractNumId w:val="10"/>
  </w:num>
  <w:num w:numId="9" w16cid:durableId="1739353143">
    <w:abstractNumId w:val="9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2"/>
  </w:num>
  <w:num w:numId="13" w16cid:durableId="2003460517">
    <w:abstractNumId w:val="7"/>
  </w:num>
  <w:num w:numId="14" w16cid:durableId="598103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17A82"/>
    <w:rsid w:val="000208C4"/>
    <w:rsid w:val="000209DA"/>
    <w:rsid w:val="00020F9B"/>
    <w:rsid w:val="00031391"/>
    <w:rsid w:val="000317B7"/>
    <w:rsid w:val="00043916"/>
    <w:rsid w:val="00052C1A"/>
    <w:rsid w:val="00054271"/>
    <w:rsid w:val="00055B91"/>
    <w:rsid w:val="00060DEF"/>
    <w:rsid w:val="00065ED1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C2672"/>
    <w:rsid w:val="000E2E66"/>
    <w:rsid w:val="000E346D"/>
    <w:rsid w:val="000E3E03"/>
    <w:rsid w:val="000E5DBE"/>
    <w:rsid w:val="000E65EC"/>
    <w:rsid w:val="000F1AA4"/>
    <w:rsid w:val="000F2884"/>
    <w:rsid w:val="000F4517"/>
    <w:rsid w:val="001035A3"/>
    <w:rsid w:val="001120FD"/>
    <w:rsid w:val="00113FFF"/>
    <w:rsid w:val="00115DA0"/>
    <w:rsid w:val="00115F21"/>
    <w:rsid w:val="001169CA"/>
    <w:rsid w:val="0011E15E"/>
    <w:rsid w:val="00122949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973BB"/>
    <w:rsid w:val="001A19D0"/>
    <w:rsid w:val="001D4F4B"/>
    <w:rsid w:val="001D695C"/>
    <w:rsid w:val="001E156B"/>
    <w:rsid w:val="001E1A10"/>
    <w:rsid w:val="001E2929"/>
    <w:rsid w:val="001E360C"/>
    <w:rsid w:val="001E6637"/>
    <w:rsid w:val="001E77D6"/>
    <w:rsid w:val="002003F5"/>
    <w:rsid w:val="002060C6"/>
    <w:rsid w:val="00217CE6"/>
    <w:rsid w:val="00224BB8"/>
    <w:rsid w:val="00230C19"/>
    <w:rsid w:val="002361AF"/>
    <w:rsid w:val="00242B7F"/>
    <w:rsid w:val="0024704A"/>
    <w:rsid w:val="00253C40"/>
    <w:rsid w:val="00254AC6"/>
    <w:rsid w:val="002564DF"/>
    <w:rsid w:val="0026220A"/>
    <w:rsid w:val="00262D96"/>
    <w:rsid w:val="00266548"/>
    <w:rsid w:val="00266F9F"/>
    <w:rsid w:val="0026707A"/>
    <w:rsid w:val="00286BA8"/>
    <w:rsid w:val="002870F1"/>
    <w:rsid w:val="002907F2"/>
    <w:rsid w:val="00291BF2"/>
    <w:rsid w:val="00293BA5"/>
    <w:rsid w:val="00297948"/>
    <w:rsid w:val="002A1A4C"/>
    <w:rsid w:val="002A2979"/>
    <w:rsid w:val="002A6A53"/>
    <w:rsid w:val="002A7B34"/>
    <w:rsid w:val="002B68DD"/>
    <w:rsid w:val="002C157B"/>
    <w:rsid w:val="002C2822"/>
    <w:rsid w:val="002C3C02"/>
    <w:rsid w:val="002C76CC"/>
    <w:rsid w:val="002D1F18"/>
    <w:rsid w:val="002E6E30"/>
    <w:rsid w:val="002E7A7E"/>
    <w:rsid w:val="002F08DB"/>
    <w:rsid w:val="00302F5B"/>
    <w:rsid w:val="00311B58"/>
    <w:rsid w:val="003126BC"/>
    <w:rsid w:val="00312838"/>
    <w:rsid w:val="00322F86"/>
    <w:rsid w:val="003261F2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396"/>
    <w:rsid w:val="003729E5"/>
    <w:rsid w:val="00374633"/>
    <w:rsid w:val="00374A8C"/>
    <w:rsid w:val="00382F94"/>
    <w:rsid w:val="003904A8"/>
    <w:rsid w:val="00394719"/>
    <w:rsid w:val="00397A1B"/>
    <w:rsid w:val="003B6082"/>
    <w:rsid w:val="003D4259"/>
    <w:rsid w:val="003D6709"/>
    <w:rsid w:val="003E0AB3"/>
    <w:rsid w:val="003E7950"/>
    <w:rsid w:val="003E7D7B"/>
    <w:rsid w:val="003F2671"/>
    <w:rsid w:val="003F61FC"/>
    <w:rsid w:val="00427B9E"/>
    <w:rsid w:val="00432097"/>
    <w:rsid w:val="00433B5E"/>
    <w:rsid w:val="00434020"/>
    <w:rsid w:val="004469FE"/>
    <w:rsid w:val="00452704"/>
    <w:rsid w:val="00453A3D"/>
    <w:rsid w:val="00457896"/>
    <w:rsid w:val="00465B52"/>
    <w:rsid w:val="00474F81"/>
    <w:rsid w:val="00477A38"/>
    <w:rsid w:val="00480745"/>
    <w:rsid w:val="00480BBB"/>
    <w:rsid w:val="00480FCC"/>
    <w:rsid w:val="004902CA"/>
    <w:rsid w:val="00494322"/>
    <w:rsid w:val="0049440B"/>
    <w:rsid w:val="0049694D"/>
    <w:rsid w:val="004A3708"/>
    <w:rsid w:val="004A44F1"/>
    <w:rsid w:val="004A6AC3"/>
    <w:rsid w:val="004A6FDD"/>
    <w:rsid w:val="004C498B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263C2"/>
    <w:rsid w:val="005328B2"/>
    <w:rsid w:val="00544328"/>
    <w:rsid w:val="00557AC4"/>
    <w:rsid w:val="00566474"/>
    <w:rsid w:val="00580D0D"/>
    <w:rsid w:val="005916BB"/>
    <w:rsid w:val="005A3081"/>
    <w:rsid w:val="005A5EFA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5E5FC6"/>
    <w:rsid w:val="006122A0"/>
    <w:rsid w:val="006175E3"/>
    <w:rsid w:val="00617E17"/>
    <w:rsid w:val="0062202F"/>
    <w:rsid w:val="00634E4B"/>
    <w:rsid w:val="006362EF"/>
    <w:rsid w:val="00637205"/>
    <w:rsid w:val="006413DD"/>
    <w:rsid w:val="00661AD9"/>
    <w:rsid w:val="006657C2"/>
    <w:rsid w:val="006722FD"/>
    <w:rsid w:val="00675673"/>
    <w:rsid w:val="00677B5E"/>
    <w:rsid w:val="00686865"/>
    <w:rsid w:val="006A0370"/>
    <w:rsid w:val="006A057E"/>
    <w:rsid w:val="006A42A9"/>
    <w:rsid w:val="006A62A5"/>
    <w:rsid w:val="006A64CF"/>
    <w:rsid w:val="006B776F"/>
    <w:rsid w:val="006C07AF"/>
    <w:rsid w:val="006C5259"/>
    <w:rsid w:val="006C52D1"/>
    <w:rsid w:val="006C6383"/>
    <w:rsid w:val="006D006F"/>
    <w:rsid w:val="006D60F9"/>
    <w:rsid w:val="006E18D5"/>
    <w:rsid w:val="006E4B5C"/>
    <w:rsid w:val="006E735C"/>
    <w:rsid w:val="006E7E70"/>
    <w:rsid w:val="006F3A5D"/>
    <w:rsid w:val="00702C69"/>
    <w:rsid w:val="007070C1"/>
    <w:rsid w:val="00716693"/>
    <w:rsid w:val="0072431D"/>
    <w:rsid w:val="00724D4A"/>
    <w:rsid w:val="00725539"/>
    <w:rsid w:val="007276EA"/>
    <w:rsid w:val="00730853"/>
    <w:rsid w:val="00733275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00E9"/>
    <w:rsid w:val="00771074"/>
    <w:rsid w:val="00774634"/>
    <w:rsid w:val="00776E65"/>
    <w:rsid w:val="00781E44"/>
    <w:rsid w:val="0078404E"/>
    <w:rsid w:val="007953C4"/>
    <w:rsid w:val="007A3BCB"/>
    <w:rsid w:val="007A5D10"/>
    <w:rsid w:val="007C16E0"/>
    <w:rsid w:val="007E1650"/>
    <w:rsid w:val="007E3417"/>
    <w:rsid w:val="007E7201"/>
    <w:rsid w:val="007F23FD"/>
    <w:rsid w:val="007F4B9D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03DB"/>
    <w:rsid w:val="0084268C"/>
    <w:rsid w:val="0084362D"/>
    <w:rsid w:val="008440E4"/>
    <w:rsid w:val="00847B59"/>
    <w:rsid w:val="00860670"/>
    <w:rsid w:val="00863724"/>
    <w:rsid w:val="00864571"/>
    <w:rsid w:val="008738BF"/>
    <w:rsid w:val="00874D71"/>
    <w:rsid w:val="00877F18"/>
    <w:rsid w:val="00881346"/>
    <w:rsid w:val="008925EC"/>
    <w:rsid w:val="008A6F65"/>
    <w:rsid w:val="008B1616"/>
    <w:rsid w:val="008B29C7"/>
    <w:rsid w:val="008B4477"/>
    <w:rsid w:val="008C242B"/>
    <w:rsid w:val="008D1724"/>
    <w:rsid w:val="008E1AE0"/>
    <w:rsid w:val="008E3386"/>
    <w:rsid w:val="008E5E88"/>
    <w:rsid w:val="008F4CED"/>
    <w:rsid w:val="00903910"/>
    <w:rsid w:val="00913743"/>
    <w:rsid w:val="009206F3"/>
    <w:rsid w:val="00942734"/>
    <w:rsid w:val="009432B3"/>
    <w:rsid w:val="009533CD"/>
    <w:rsid w:val="00953B54"/>
    <w:rsid w:val="00954785"/>
    <w:rsid w:val="00956691"/>
    <w:rsid w:val="009608B9"/>
    <w:rsid w:val="009619E8"/>
    <w:rsid w:val="009727E0"/>
    <w:rsid w:val="00981DA3"/>
    <w:rsid w:val="0098311C"/>
    <w:rsid w:val="00983283"/>
    <w:rsid w:val="00990C3C"/>
    <w:rsid w:val="00991A9C"/>
    <w:rsid w:val="00995C24"/>
    <w:rsid w:val="0099612E"/>
    <w:rsid w:val="00997F5D"/>
    <w:rsid w:val="009A6CE2"/>
    <w:rsid w:val="009B02DE"/>
    <w:rsid w:val="009B1758"/>
    <w:rsid w:val="009B2A50"/>
    <w:rsid w:val="009C1919"/>
    <w:rsid w:val="009C1DB5"/>
    <w:rsid w:val="00A035EA"/>
    <w:rsid w:val="00A105B1"/>
    <w:rsid w:val="00A11FBF"/>
    <w:rsid w:val="00A13A69"/>
    <w:rsid w:val="00A1628C"/>
    <w:rsid w:val="00A21BB3"/>
    <w:rsid w:val="00A2446D"/>
    <w:rsid w:val="00A3261D"/>
    <w:rsid w:val="00A40798"/>
    <w:rsid w:val="00A44161"/>
    <w:rsid w:val="00A442D8"/>
    <w:rsid w:val="00A456DE"/>
    <w:rsid w:val="00A50436"/>
    <w:rsid w:val="00A537BA"/>
    <w:rsid w:val="00A74799"/>
    <w:rsid w:val="00A753F0"/>
    <w:rsid w:val="00A814D2"/>
    <w:rsid w:val="00A840B7"/>
    <w:rsid w:val="00A852A3"/>
    <w:rsid w:val="00A8742A"/>
    <w:rsid w:val="00A92A41"/>
    <w:rsid w:val="00A96A81"/>
    <w:rsid w:val="00AA18D1"/>
    <w:rsid w:val="00AB3F2D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05261"/>
    <w:rsid w:val="00B15F40"/>
    <w:rsid w:val="00B22348"/>
    <w:rsid w:val="00B25A34"/>
    <w:rsid w:val="00B340E2"/>
    <w:rsid w:val="00B4067F"/>
    <w:rsid w:val="00B5643B"/>
    <w:rsid w:val="00B71CA8"/>
    <w:rsid w:val="00B807A1"/>
    <w:rsid w:val="00B822C2"/>
    <w:rsid w:val="00B833DC"/>
    <w:rsid w:val="00B84F67"/>
    <w:rsid w:val="00B93466"/>
    <w:rsid w:val="00B95A24"/>
    <w:rsid w:val="00BA2322"/>
    <w:rsid w:val="00BB7358"/>
    <w:rsid w:val="00BB7429"/>
    <w:rsid w:val="00BC0654"/>
    <w:rsid w:val="00BC3E6A"/>
    <w:rsid w:val="00BD0179"/>
    <w:rsid w:val="00BD1F6C"/>
    <w:rsid w:val="00BD597A"/>
    <w:rsid w:val="00BE3991"/>
    <w:rsid w:val="00BE3A28"/>
    <w:rsid w:val="00C0118A"/>
    <w:rsid w:val="00C04693"/>
    <w:rsid w:val="00C10912"/>
    <w:rsid w:val="00C10EA3"/>
    <w:rsid w:val="00C1178E"/>
    <w:rsid w:val="00C17E48"/>
    <w:rsid w:val="00C2023A"/>
    <w:rsid w:val="00C334D5"/>
    <w:rsid w:val="00C41334"/>
    <w:rsid w:val="00C41D7D"/>
    <w:rsid w:val="00C422DA"/>
    <w:rsid w:val="00C4328B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1ED3"/>
    <w:rsid w:val="00CA271A"/>
    <w:rsid w:val="00CA3FBC"/>
    <w:rsid w:val="00CB03C4"/>
    <w:rsid w:val="00CB0403"/>
    <w:rsid w:val="00CB2A7A"/>
    <w:rsid w:val="00CB6FD0"/>
    <w:rsid w:val="00CC0F53"/>
    <w:rsid w:val="00CC1192"/>
    <w:rsid w:val="00CC12D1"/>
    <w:rsid w:val="00CC32FE"/>
    <w:rsid w:val="00CC6452"/>
    <w:rsid w:val="00CC6EE7"/>
    <w:rsid w:val="00CD03D8"/>
    <w:rsid w:val="00CD409A"/>
    <w:rsid w:val="00CE33BA"/>
    <w:rsid w:val="00CF2AE4"/>
    <w:rsid w:val="00CF5A04"/>
    <w:rsid w:val="00D03394"/>
    <w:rsid w:val="00D1110F"/>
    <w:rsid w:val="00D12F9B"/>
    <w:rsid w:val="00D1503F"/>
    <w:rsid w:val="00D30379"/>
    <w:rsid w:val="00D378BC"/>
    <w:rsid w:val="00D37AC8"/>
    <w:rsid w:val="00D43678"/>
    <w:rsid w:val="00D451DC"/>
    <w:rsid w:val="00D50A40"/>
    <w:rsid w:val="00D55EA8"/>
    <w:rsid w:val="00D65C4D"/>
    <w:rsid w:val="00D706B4"/>
    <w:rsid w:val="00D71DDC"/>
    <w:rsid w:val="00D775BD"/>
    <w:rsid w:val="00D77839"/>
    <w:rsid w:val="00D77FCB"/>
    <w:rsid w:val="00D934AB"/>
    <w:rsid w:val="00DA47A0"/>
    <w:rsid w:val="00DA5BA5"/>
    <w:rsid w:val="00DA7B51"/>
    <w:rsid w:val="00DB51F3"/>
    <w:rsid w:val="00DC3E65"/>
    <w:rsid w:val="00DD502F"/>
    <w:rsid w:val="00DE256A"/>
    <w:rsid w:val="00DE604D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41209"/>
    <w:rsid w:val="00E650EB"/>
    <w:rsid w:val="00E712A9"/>
    <w:rsid w:val="00E748AF"/>
    <w:rsid w:val="00E93747"/>
    <w:rsid w:val="00E9703B"/>
    <w:rsid w:val="00E97BDA"/>
    <w:rsid w:val="00EA06C3"/>
    <w:rsid w:val="00EB3FB6"/>
    <w:rsid w:val="00EB4128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0FD0"/>
    <w:rsid w:val="00F36471"/>
    <w:rsid w:val="00F36F8D"/>
    <w:rsid w:val="00F37C8F"/>
    <w:rsid w:val="00F37E4B"/>
    <w:rsid w:val="00F41641"/>
    <w:rsid w:val="00F42584"/>
    <w:rsid w:val="00F54005"/>
    <w:rsid w:val="00F5401D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B1950"/>
    <w:rsid w:val="00FB5EFD"/>
    <w:rsid w:val="00FC1EEC"/>
    <w:rsid w:val="00FC2AD7"/>
    <w:rsid w:val="00FC6A00"/>
    <w:rsid w:val="00FC6A1D"/>
    <w:rsid w:val="00FC7C00"/>
    <w:rsid w:val="00FD424E"/>
    <w:rsid w:val="00FD51A6"/>
    <w:rsid w:val="00FE3AD5"/>
    <w:rsid w:val="00FE4318"/>
    <w:rsid w:val="00FE45CC"/>
    <w:rsid w:val="00FE61FD"/>
    <w:rsid w:val="00FE7E5C"/>
    <w:rsid w:val="00FF1816"/>
    <w:rsid w:val="00FF4271"/>
    <w:rsid w:val="00FF4320"/>
    <w:rsid w:val="01D960EE"/>
    <w:rsid w:val="02DC8FE4"/>
    <w:rsid w:val="0422D79B"/>
    <w:rsid w:val="0628D8DE"/>
    <w:rsid w:val="0667DC4C"/>
    <w:rsid w:val="075A785D"/>
    <w:rsid w:val="084F1DD1"/>
    <w:rsid w:val="09ED96E7"/>
    <w:rsid w:val="0B016F87"/>
    <w:rsid w:val="0B6391C3"/>
    <w:rsid w:val="0C3AEE89"/>
    <w:rsid w:val="0EC3DCB2"/>
    <w:rsid w:val="0F5CA500"/>
    <w:rsid w:val="104FCA2A"/>
    <w:rsid w:val="10960C88"/>
    <w:rsid w:val="1207BA2E"/>
    <w:rsid w:val="1256671E"/>
    <w:rsid w:val="125DC5F5"/>
    <w:rsid w:val="1423CF8C"/>
    <w:rsid w:val="1574C802"/>
    <w:rsid w:val="1846A25D"/>
    <w:rsid w:val="18694E30"/>
    <w:rsid w:val="194D91DD"/>
    <w:rsid w:val="19817511"/>
    <w:rsid w:val="1AB43BAB"/>
    <w:rsid w:val="1AFE0F75"/>
    <w:rsid w:val="1BED8270"/>
    <w:rsid w:val="1D04DAF6"/>
    <w:rsid w:val="1FCB7CE8"/>
    <w:rsid w:val="209E6990"/>
    <w:rsid w:val="2303B6CB"/>
    <w:rsid w:val="24247F9A"/>
    <w:rsid w:val="24F73B97"/>
    <w:rsid w:val="253EE372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C2BA39E"/>
    <w:rsid w:val="2F923F4D"/>
    <w:rsid w:val="2FD36491"/>
    <w:rsid w:val="31770B91"/>
    <w:rsid w:val="32668EEA"/>
    <w:rsid w:val="32FCD31A"/>
    <w:rsid w:val="33A811AF"/>
    <w:rsid w:val="33D340E2"/>
    <w:rsid w:val="34243BB8"/>
    <w:rsid w:val="35138815"/>
    <w:rsid w:val="35779187"/>
    <w:rsid w:val="3799F1BB"/>
    <w:rsid w:val="37C7B032"/>
    <w:rsid w:val="3933080A"/>
    <w:rsid w:val="396D7F70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0FD1E5"/>
    <w:rsid w:val="4AD7928F"/>
    <w:rsid w:val="4CA7CAF9"/>
    <w:rsid w:val="4CB89565"/>
    <w:rsid w:val="4ED061EA"/>
    <w:rsid w:val="5162BB40"/>
    <w:rsid w:val="536755A5"/>
    <w:rsid w:val="537DF9B6"/>
    <w:rsid w:val="546AA0E5"/>
    <w:rsid w:val="55727F12"/>
    <w:rsid w:val="563ED0BE"/>
    <w:rsid w:val="57550CCA"/>
    <w:rsid w:val="57653691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9DCB8DC"/>
    <w:rsid w:val="6AB6D013"/>
    <w:rsid w:val="6CD27EF6"/>
    <w:rsid w:val="6FA38030"/>
    <w:rsid w:val="6FDA069B"/>
    <w:rsid w:val="7097BA21"/>
    <w:rsid w:val="714C10F5"/>
    <w:rsid w:val="715C6DF3"/>
    <w:rsid w:val="72E4F73C"/>
    <w:rsid w:val="73E7DC58"/>
    <w:rsid w:val="743DEACA"/>
    <w:rsid w:val="75A68BC9"/>
    <w:rsid w:val="79DE96F8"/>
    <w:rsid w:val="7A037534"/>
    <w:rsid w:val="7D4167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1B36-4A50-4F57-A9BE-1016D165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2025-07-24T15:48:00Z</dcterms:created>
  <dcterms:modified xsi:type="dcterms:W3CDTF">2025-07-24T15:48:00Z</dcterms:modified>
  <cp:contentStatus/>
</cp:coreProperties>
</file>